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БЕЛГОРОДСКАЯ ОБЛАСТЬ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ВАЛУЙСКОГО ГОРОДСКОГО ОКРУГА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>
      <w:pPr>
        <w:jc w:val="center"/>
        <w:rPr>
          <w:b/>
          <w:sz w:val="32"/>
          <w:szCs w:val="32"/>
        </w:rPr>
      </w:pPr>
    </w:p>
    <w:p>
      <w:pPr>
        <w:ind w:firstLine="709"/>
        <w:jc w:val="both"/>
        <w:rPr>
          <w:rFonts w:hint="default"/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1</w:t>
      </w:r>
      <w:r>
        <w:rPr>
          <w:rFonts w:hint="default"/>
          <w:b/>
          <w:sz w:val="28"/>
          <w:szCs w:val="28"/>
          <w:lang w:val="ru-RU"/>
        </w:rPr>
        <w:t>6</w:t>
      </w:r>
      <w:r>
        <w:rPr>
          <w:b/>
          <w:sz w:val="28"/>
          <w:szCs w:val="28"/>
        </w:rPr>
        <w:t xml:space="preserve"> сентября 2020 года № 1</w:t>
      </w:r>
      <w:r>
        <w:rPr>
          <w:rFonts w:hint="default"/>
          <w:b/>
          <w:sz w:val="28"/>
          <w:szCs w:val="28"/>
          <w:lang w:val="ru-RU"/>
        </w:rPr>
        <w:t>531</w:t>
      </w: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jc w:val="center"/>
        <w:textAlignment w:val="baseline"/>
        <w:rPr>
          <w:sz w:val="32"/>
          <w:szCs w:val="32"/>
        </w:rPr>
      </w:pPr>
      <w:r>
        <w:rPr>
          <w:b/>
          <w:sz w:val="32"/>
          <w:szCs w:val="32"/>
        </w:rPr>
        <w:t>О внесении изменений в Постановление администрации Валуйского городского округа от 04.02.2019 года №</w:t>
      </w:r>
      <w:r>
        <w:rPr>
          <w:rFonts w:hint="default"/>
          <w:b/>
          <w:sz w:val="32"/>
          <w:szCs w:val="32"/>
          <w:lang w:val="ru-RU"/>
        </w:rPr>
        <w:t xml:space="preserve"> </w:t>
      </w:r>
      <w:r>
        <w:rPr>
          <w:b/>
          <w:sz w:val="32"/>
          <w:szCs w:val="32"/>
        </w:rPr>
        <w:t>103 «Об утверждении Порядка разработки, реализации и оценки эффективности муниципальных программ Валуйского городского округа»</w:t>
      </w:r>
    </w:p>
    <w:p>
      <w:pPr>
        <w:rPr>
          <w:sz w:val="32"/>
          <w:szCs w:val="32"/>
        </w:rPr>
      </w:pPr>
    </w:p>
    <w:p>
      <w:pPr>
        <w:pStyle w:val="19"/>
        <w:widowControl/>
        <w:spacing w:line="240" w:lineRule="auto"/>
        <w:ind w:right="5184"/>
        <w:rPr>
          <w:sz w:val="32"/>
          <w:szCs w:val="32"/>
        </w:rPr>
      </w:pPr>
    </w:p>
    <w:p>
      <w:pPr>
        <w:pStyle w:val="19"/>
        <w:widowControl/>
        <w:spacing w:line="240" w:lineRule="auto"/>
        <w:ind w:right="5184"/>
        <w:rPr>
          <w:sz w:val="32"/>
          <w:szCs w:val="32"/>
        </w:rPr>
      </w:pP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в целях совершенствования программно-целевого планирования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постановляю:</w:t>
      </w:r>
    </w:p>
    <w:p>
      <w:pPr>
        <w:pStyle w:val="11"/>
        <w:keepNext w:val="0"/>
        <w:keepLines w:val="0"/>
        <w:pageBreakBefore w:val="0"/>
        <w:numPr>
          <w:ilvl w:val="0"/>
          <w:numId w:val="1"/>
        </w:numPr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Внести следующие изменения в постановление администрации Валуйского городского округа от 4 февраля 2019 года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103 «Об утверждении Порядка разработки, реализации и оценки эффективности муниципальных программ Валуйского городского округа»:</w:t>
      </w: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в Порядок разработки, реализации и оценки эффективности муниципальных программ Валуйского городского округа (далее - Порядок), утвержденный в пункте 1 названного постановления:</w:t>
      </w: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дополнить подпункт 1 пункта 2.1 раздела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II</w:t>
      </w:r>
      <w:r>
        <w:rPr>
          <w:rFonts w:hint="default" w:ascii="Times New Roman" w:hAnsi="Times New Roman" w:cs="Times New Roman"/>
          <w:sz w:val="28"/>
          <w:szCs w:val="28"/>
        </w:rPr>
        <w:t xml:space="preserve"> Порядка десятым абзацем следующего содержания:</w:t>
      </w: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</w:t>
      </w:r>
      <w:r>
        <w:rPr>
          <w:rFonts w:hint="default" w:ascii="Times New Roman" w:hAnsi="Times New Roman" w:cs="Times New Roman"/>
          <w:sz w:val="28"/>
          <w:szCs w:val="28"/>
        </w:rPr>
        <w:t xml:space="preserve"> случае, если Перечнем налоговых расходов Валуйского городского округа, размещенным на официальном сайте администрации Валуйского городского округа в разделе «Управление финансов», установлены налоговые расходы в сфере реализации муниципальной программы, то в паспорте муниципальной программы справочно указывается оценка объемов налоговых расходов в целом, а также по годам реализации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  <w:r>
        <w:rPr>
          <w:rFonts w:hint="default" w:ascii="Times New Roman" w:hAnsi="Times New Roman" w:cs="Times New Roman"/>
          <w:sz w:val="28"/>
          <w:szCs w:val="28"/>
        </w:rPr>
        <w:t>»;</w:t>
      </w: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десятый абзац подпункта 1 пункта 2.1 раздела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II</w:t>
      </w:r>
      <w:r>
        <w:rPr>
          <w:rFonts w:hint="default" w:ascii="Times New Roman" w:hAnsi="Times New Roman" w:cs="Times New Roman"/>
          <w:sz w:val="28"/>
          <w:szCs w:val="28"/>
        </w:rPr>
        <w:t xml:space="preserve"> Порядка считать одиннадцатым абзацем;</w:t>
      </w: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шестой абзац подпункта 2 пункта 2.1 раздела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II</w:t>
      </w:r>
      <w:r>
        <w:rPr>
          <w:rFonts w:hint="default" w:ascii="Times New Roman" w:hAnsi="Times New Roman" w:cs="Times New Roman"/>
          <w:sz w:val="28"/>
          <w:szCs w:val="28"/>
        </w:rPr>
        <w:t xml:space="preserve"> Порядка изложить в следующей редакции:</w:t>
      </w: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ресурсное обеспечение муниципальной программы. Оценка объемов налоговых расходов муниципальной программы (справочно при наличии)»; </w:t>
      </w: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в подпункте «б» пункта 2.2 раздела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II</w:t>
      </w:r>
      <w:r>
        <w:rPr>
          <w:rFonts w:hint="default" w:ascii="Times New Roman" w:hAnsi="Times New Roman" w:cs="Times New Roman"/>
          <w:sz w:val="28"/>
          <w:szCs w:val="28"/>
        </w:rPr>
        <w:t xml:space="preserve"> Порядка слова «налоговых,» исключить;</w:t>
      </w: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дополнить пункт 2.2 раздела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II</w:t>
      </w:r>
      <w:r>
        <w:rPr>
          <w:rFonts w:hint="default" w:ascii="Times New Roman" w:hAnsi="Times New Roman" w:cs="Times New Roman"/>
          <w:sz w:val="28"/>
          <w:szCs w:val="28"/>
        </w:rPr>
        <w:t xml:space="preserve"> Порядка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подпунктом</w:t>
      </w:r>
      <w:r>
        <w:rPr>
          <w:rFonts w:hint="default" w:ascii="Times New Roman" w:hAnsi="Times New Roman" w:cs="Times New Roman"/>
          <w:sz w:val="28"/>
          <w:szCs w:val="28"/>
        </w:rPr>
        <w:t xml:space="preserve"> «в» следующего содержания:</w:t>
      </w: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«в) в случае предоставления и (или) планируемого предоставления налоговых льгот, освобождений и иных преференций по налогам, сборам, таможенным платежам, страховым взносам на обязательное социальное страхование - сведения об объеме налоговых расходов городского округа (в том числе с расшифровкой по годам реализации муниципальной программы, подпрограммы), а также взаимосвязи с показателями, характеризующими эффективность их предоставления (форма 7 приложения №2 к Порядку)»;</w:t>
      </w: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дополнить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абзац</w:t>
      </w:r>
      <w:r>
        <w:rPr>
          <w:rFonts w:hint="default" w:ascii="Times New Roman" w:hAnsi="Times New Roman" w:cs="Times New Roman"/>
          <w:sz w:val="28"/>
          <w:szCs w:val="28"/>
        </w:rPr>
        <w:t xml:space="preserve"> 7 подпункта 2.3.1 пункта 2.3 раздела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II</w:t>
      </w:r>
      <w:r>
        <w:rPr>
          <w:rFonts w:hint="default" w:ascii="Times New Roman" w:hAnsi="Times New Roman" w:cs="Times New Roman"/>
          <w:sz w:val="28"/>
          <w:szCs w:val="28"/>
        </w:rPr>
        <w:t xml:space="preserve"> Порядка абзацем следующего содержания:</w:t>
      </w: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«В случае, если Перечнем налоговых расходов Валуйского городского округа на официальном сайте администрации Валуйского городского округа в разделе «Управления финансов» в сети интернет, установлены налоговые расходы в сфере реализации подпрограммы, то в паспорте подпрограммы справочно указывается оценка объемов налоговых расходов в целом, а также по годам реализации»; </w:t>
      </w: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абзац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"consultantplus://offline/ref=5CFC4ECBF5483A9CFFFF05EA264559326368378FF02A3C53EDCBD19B101BEB65DFA8200BB26AB07E4A98CA6225CAB5159F91E63567F4CC65AD43C3vEz6J"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6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подпункта 2.3.2 пункта 2.3 раздела II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Порядка изложить в следующей редакции:</w:t>
      </w: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«-</w:t>
      </w:r>
      <w:r>
        <w:rPr>
          <w:rFonts w:hint="default" w:ascii="Times New Roman" w:hAnsi="Times New Roman" w:cs="Times New Roman"/>
          <w:sz w:val="28"/>
          <w:szCs w:val="28"/>
        </w:rPr>
        <w:t xml:space="preserve"> ресурсное обеспечение подпрограммы (в разрезе главных распорядителей средств бюджета городского округа, основных мероприятий, а также по годам реализации подпрограммы). Оценка объемов налоговых расходов подпрограммы (справочно при наличии)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»</w:t>
      </w:r>
      <w:r>
        <w:rPr>
          <w:rFonts w:hint="default" w:ascii="Times New Roman" w:hAnsi="Times New Roman" w:cs="Times New Roman"/>
          <w:sz w:val="28"/>
          <w:szCs w:val="28"/>
        </w:rPr>
        <w:t>;</w:t>
      </w: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"consultantplus://offline/ref=5CFC4ECBF5483A9CFFFF05EA264559326368378FF02A3C53EDCBD19B101BEB65DFA8200BB26AB07E4A9CC66C25CAB5159F91E63567F4CC65AD43C3vEz6J"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дополнить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раздел V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 Порядка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подпунктом 5.5 </w:t>
      </w:r>
      <w:r>
        <w:rPr>
          <w:rFonts w:hint="default" w:ascii="Times New Roman" w:hAnsi="Times New Roman" w:cs="Times New Roman"/>
          <w:sz w:val="28"/>
          <w:szCs w:val="28"/>
        </w:rPr>
        <w:t>следую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щего содержания</w:t>
      </w:r>
      <w:r>
        <w:rPr>
          <w:rFonts w:hint="default" w:ascii="Times New Roman" w:hAnsi="Times New Roman" w:cs="Times New Roman"/>
          <w:sz w:val="28"/>
          <w:szCs w:val="28"/>
        </w:rPr>
        <w:t>:</w:t>
      </w: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«</w:t>
      </w:r>
      <w:r>
        <w:rPr>
          <w:rFonts w:hint="default" w:ascii="Times New Roman" w:hAnsi="Times New Roman" w:cs="Times New Roman"/>
          <w:sz w:val="28"/>
          <w:szCs w:val="28"/>
        </w:rPr>
        <w:t>5.5. Внесение изменений в план реализации осуществляется в случае включения (исключения) в текущем году в муниципальную программу подпрограмм и (или) основных мероприятий, а также по решению ответственного исполнителя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»</w:t>
      </w:r>
      <w:r>
        <w:rPr>
          <w:rFonts w:hint="default" w:ascii="Times New Roman" w:hAnsi="Times New Roman" w:cs="Times New Roman"/>
          <w:sz w:val="28"/>
          <w:szCs w:val="28"/>
        </w:rPr>
        <w:t>;</w:t>
      </w: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дополнить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"consultantplus://offline/ref=5CFC4ECBF5483A9CFFFF05EA264559326368378FF02A3C53EDCBD19B101BEB65DFA8200BB26AB07E4A99CB6E25CAB5159F91E63567F4CC65AD43C3vEz6J"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приложение № 2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 к Порядку формой 7 согласно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\l "P68"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приложению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2.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Опубликовать н</w:t>
      </w:r>
      <w:r>
        <w:rPr>
          <w:rFonts w:hint="default" w:ascii="Times New Roman" w:hAnsi="Times New Roman" w:cs="Times New Roman"/>
          <w:sz w:val="28"/>
          <w:szCs w:val="28"/>
        </w:rPr>
        <w:t>астоящее постановление 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газете «Валуйская звезда» и сетевом издании «Валуйская звезда» (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https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: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//val-zvezda31.ru).</w:t>
      </w: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tabs>
          <w:tab w:val="left" w:pos="690"/>
          <w:tab w:val="left" w:pos="2460"/>
          <w:tab w:val="left" w:pos="5820"/>
        </w:tabs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1" w:firstLineChars="125"/>
        <w:jc w:val="both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keepNext w:val="0"/>
        <w:keepLines w:val="0"/>
        <w:pageBreakBefore w:val="0"/>
        <w:tabs>
          <w:tab w:val="left" w:pos="690"/>
          <w:tab w:val="left" w:pos="2460"/>
          <w:tab w:val="left" w:pos="5820"/>
        </w:tabs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Глава администрации</w:t>
      </w: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Валуйского городского округа                         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                             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   А.И. Дыбов</w:t>
      </w: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  <w:highlight w:val="yellow"/>
        </w:rPr>
      </w:pP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  <w:highlight w:val="yellow"/>
        </w:rPr>
      </w:pP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  <w:highlight w:val="yellow"/>
        </w:rPr>
      </w:pP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  <w:highlight w:val="yellow"/>
        </w:rPr>
      </w:pPr>
    </w:p>
    <w:p>
      <w:pPr>
        <w:pStyle w:val="11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jc w:val="both"/>
        <w:rPr>
          <w:rFonts w:hint="default" w:ascii="Times New Roman" w:hAnsi="Times New Roman" w:cs="Times New Roman"/>
          <w:sz w:val="28"/>
          <w:szCs w:val="28"/>
          <w:highlight w:val="yellow"/>
        </w:rPr>
      </w:pPr>
    </w:p>
    <w:p>
      <w:pPr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ind w:left="0" w:firstLine="350" w:firstLineChars="125"/>
        <w:rPr>
          <w:rFonts w:hint="default" w:ascii="Times New Roman" w:hAnsi="Times New Roman" w:cs="Times New Roman"/>
          <w:i/>
          <w:sz w:val="28"/>
          <w:szCs w:val="28"/>
        </w:rPr>
        <w:sectPr>
          <w:pgSz w:w="11906" w:h="16838"/>
          <w:pgMar w:top="850" w:right="1134" w:bottom="1134" w:left="1134" w:header="720" w:footer="720" w:gutter="0"/>
          <w:paperSrc/>
          <w:pgNumType w:start="2"/>
          <w:cols w:space="0" w:num="1"/>
          <w:rtlGutter w:val="0"/>
          <w:docGrid w:linePitch="360" w:charSpace="0"/>
        </w:sectPr>
      </w:pPr>
    </w:p>
    <w:p>
      <w:pPr>
        <w:pStyle w:val="11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jc w:val="right"/>
        <w:textAlignment w:val="auto"/>
        <w:outlineLvl w:val="0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Приложение</w:t>
      </w:r>
    </w:p>
    <w:p>
      <w:pPr>
        <w:pStyle w:val="11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jc w:val="right"/>
        <w:textAlignment w:val="auto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к постановлению</w:t>
      </w:r>
      <w: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  <w:t xml:space="preserve"> администрации</w:t>
      </w:r>
    </w:p>
    <w:p>
      <w:pPr>
        <w:pStyle w:val="11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jc w:val="right"/>
        <w:textAlignment w:val="auto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  <w:t>Валуйского городского округа</w:t>
      </w:r>
    </w:p>
    <w:p>
      <w:pPr>
        <w:pStyle w:val="11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jc w:val="right"/>
        <w:textAlignment w:val="auto"/>
        <w:rPr>
          <w:rFonts w:hint="default" w:ascii="Times New Roman" w:hAnsi="Times New Roman" w:cs="Times New Roman"/>
          <w:b/>
          <w:bCs/>
          <w:sz w:val="32"/>
          <w:szCs w:val="32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u w:val="none"/>
        </w:rPr>
        <w:t xml:space="preserve">от 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  <w:lang w:val="ru-RU"/>
        </w:rPr>
        <w:t xml:space="preserve">16 сентября 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</w:rPr>
        <w:t>2020 г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  <w:lang w:val="ru-RU"/>
        </w:rPr>
        <w:t>ода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  <w:lang w:val="ru-RU"/>
        </w:rPr>
        <w:t>№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  <w:lang w:val="ru-RU"/>
        </w:rPr>
        <w:t>1531</w:t>
      </w:r>
    </w:p>
    <w:p>
      <w:pPr>
        <w:pStyle w:val="11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jc w:val="right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jc w:val="right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Приложение</w:t>
      </w:r>
      <w: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  <w:t xml:space="preserve"> №</w:t>
      </w:r>
      <w:r>
        <w:rPr>
          <w:rFonts w:hint="default" w:ascii="Times New Roman" w:hAnsi="Times New Roman" w:cs="Times New Roman"/>
          <w:b/>
          <w:bCs/>
          <w:sz w:val="32"/>
          <w:szCs w:val="32"/>
        </w:rPr>
        <w:t xml:space="preserve"> 2</w:t>
      </w:r>
    </w:p>
    <w:p>
      <w:pPr>
        <w:pStyle w:val="11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jc w:val="right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к Порядку разработки, реализации</w:t>
      </w:r>
    </w:p>
    <w:p>
      <w:pPr>
        <w:pStyle w:val="11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jc w:val="right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и оценки эффективности</w:t>
      </w:r>
      <w: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  <w:t xml:space="preserve"> муниципальных</w:t>
      </w:r>
    </w:p>
    <w:p>
      <w:pPr>
        <w:pStyle w:val="11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jc w:val="right"/>
        <w:textAlignment w:val="auto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 xml:space="preserve">программ </w:t>
      </w:r>
      <w: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  <w:t>Валуйского городского округа</w:t>
      </w:r>
    </w:p>
    <w:p>
      <w:pPr>
        <w:pStyle w:val="11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jc w:val="right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jc w:val="center"/>
        <w:textAlignment w:val="auto"/>
        <w:outlineLvl w:val="1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 xml:space="preserve">Формы приложений к проекту </w:t>
      </w:r>
      <w: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  <w:t xml:space="preserve">муниципальной </w:t>
      </w:r>
      <w:r>
        <w:rPr>
          <w:rFonts w:hint="default" w:ascii="Times New Roman" w:hAnsi="Times New Roman" w:cs="Times New Roman"/>
          <w:b/>
          <w:bCs/>
          <w:sz w:val="32"/>
          <w:szCs w:val="32"/>
        </w:rPr>
        <w:t xml:space="preserve">программы </w:t>
      </w:r>
      <w: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  <w:t>Валуйского городского округа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jc w:val="center"/>
        <w:textAlignment w:val="auto"/>
        <w:outlineLvl w:val="1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</w:p>
    <w:p>
      <w:pPr>
        <w:pStyle w:val="11"/>
        <w:jc w:val="right"/>
        <w:outlineLvl w:val="1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Форма 7</w:t>
      </w:r>
    </w:p>
    <w:p>
      <w:pPr>
        <w:pStyle w:val="11"/>
        <w:jc w:val="right"/>
        <w:outlineLvl w:val="1"/>
        <w:rPr>
          <w:rFonts w:hint="default" w:ascii="Times New Roman" w:hAnsi="Times New Roman" w:cs="Times New Roman"/>
          <w:b/>
          <w:bCs/>
          <w:sz w:val="32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jc w:val="center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Сведения о налоговых расходах в результате применения</w:t>
      </w:r>
      <w: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32"/>
          <w:szCs w:val="32"/>
        </w:rPr>
        <w:t>налоговых льгот, освобождений, преференций в рамках</w:t>
      </w:r>
      <w: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  <w:t xml:space="preserve"> муниципальной</w:t>
      </w:r>
      <w:r>
        <w:rPr>
          <w:rFonts w:hint="default" w:ascii="Times New Roman" w:hAnsi="Times New Roman" w:cs="Times New Roman"/>
          <w:b/>
          <w:bCs/>
          <w:sz w:val="32"/>
          <w:szCs w:val="32"/>
        </w:rPr>
        <w:t xml:space="preserve"> программы ___________________________</w:t>
      </w:r>
    </w:p>
    <w:p>
      <w:pPr>
        <w:pStyle w:val="11"/>
        <w:jc w:val="both"/>
        <w:rPr>
          <w:rFonts w:hint="default" w:ascii="Times New Roman" w:hAnsi="Times New Roman" w:cs="Times New Roman"/>
          <w:b/>
          <w:bCs/>
        </w:rPr>
      </w:pPr>
    </w:p>
    <w:tbl>
      <w:tblPr>
        <w:tblStyle w:val="7"/>
        <w:tblW w:w="99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10"/>
        <w:gridCol w:w="1902"/>
        <w:gridCol w:w="698"/>
        <w:gridCol w:w="737"/>
        <w:gridCol w:w="660"/>
        <w:gridCol w:w="737"/>
        <w:gridCol w:w="698"/>
        <w:gridCol w:w="737"/>
        <w:gridCol w:w="698"/>
        <w:gridCol w:w="698"/>
        <w:gridCol w:w="660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683" w:hRule="atLeast"/>
        </w:trPr>
        <w:tc>
          <w:tcPr>
            <w:tcW w:w="310" w:type="dxa"/>
            <w:vMerge w:val="restart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902" w:type="dxa"/>
            <w:vMerge w:val="restart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35" w:type="dxa"/>
            <w:gridSpan w:val="2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Год, предшествующий текущему году</w:t>
            </w:r>
          </w:p>
        </w:tc>
        <w:tc>
          <w:tcPr>
            <w:tcW w:w="1397" w:type="dxa"/>
            <w:gridSpan w:val="2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Текущий год</w:t>
            </w:r>
          </w:p>
        </w:tc>
        <w:tc>
          <w:tcPr>
            <w:tcW w:w="1435" w:type="dxa"/>
            <w:gridSpan w:val="2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Очередной год</w:t>
            </w:r>
          </w:p>
        </w:tc>
        <w:tc>
          <w:tcPr>
            <w:tcW w:w="1396" w:type="dxa"/>
            <w:gridSpan w:val="2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Первый год планового периода</w:t>
            </w:r>
          </w:p>
        </w:tc>
        <w:tc>
          <w:tcPr>
            <w:tcW w:w="2121" w:type="dxa"/>
            <w:gridSpan w:val="2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Второй год планового периода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151" w:hRule="atLeast"/>
        </w:trPr>
        <w:tc>
          <w:tcPr>
            <w:tcW w:w="0" w:type="auto"/>
            <w:vMerge w:val="continue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continue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количество плательщиков</w:t>
            </w:r>
          </w:p>
        </w:tc>
        <w:tc>
          <w:tcPr>
            <w:tcW w:w="737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финансовая оценка, тыс. рублей</w:t>
            </w:r>
          </w:p>
        </w:tc>
        <w:tc>
          <w:tcPr>
            <w:tcW w:w="660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количество плательщиков</w:t>
            </w:r>
          </w:p>
        </w:tc>
        <w:tc>
          <w:tcPr>
            <w:tcW w:w="737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финансовая оценка, тыс. рублей</w:t>
            </w: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количество плательщиков</w:t>
            </w:r>
          </w:p>
        </w:tc>
        <w:tc>
          <w:tcPr>
            <w:tcW w:w="737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финансовая оценка, тыс. рублей</w:t>
            </w: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количество плательщиков</w:t>
            </w: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финансовая оценка, тыс. рублей</w:t>
            </w:r>
          </w:p>
        </w:tc>
        <w:tc>
          <w:tcPr>
            <w:tcW w:w="660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количество плательщиков</w:t>
            </w:r>
          </w:p>
        </w:tc>
        <w:tc>
          <w:tcPr>
            <w:tcW w:w="1461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финансовая оценка, тыс. рублей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50" w:hRule="atLeast"/>
        </w:trPr>
        <w:tc>
          <w:tcPr>
            <w:tcW w:w="310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02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0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7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0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61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50" w:hRule="atLeast"/>
        </w:trPr>
        <w:tc>
          <w:tcPr>
            <w:tcW w:w="310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6" w:type="dxa"/>
            <w:gridSpan w:val="11"/>
            <w:noWrap w:val="0"/>
            <w:vAlign w:val="bottom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Муниципальная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программа (наименование)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50" w:hRule="atLeast"/>
        </w:trPr>
        <w:tc>
          <w:tcPr>
            <w:tcW w:w="310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1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50" w:hRule="atLeast"/>
        </w:trPr>
        <w:tc>
          <w:tcPr>
            <w:tcW w:w="310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6" w:type="dxa"/>
            <w:gridSpan w:val="11"/>
            <w:noWrap w:val="0"/>
            <w:vAlign w:val="bottom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Подпрограмма 1 (наименование)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50" w:hRule="atLeast"/>
        </w:trPr>
        <w:tc>
          <w:tcPr>
            <w:tcW w:w="310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1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50" w:hRule="atLeast"/>
        </w:trPr>
        <w:tc>
          <w:tcPr>
            <w:tcW w:w="310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6" w:type="dxa"/>
            <w:gridSpan w:val="11"/>
            <w:noWrap w:val="0"/>
            <w:vAlign w:val="bottom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Основное мероприятие 1.1 (наименование)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151" w:hRule="atLeast"/>
        </w:trPr>
        <w:tc>
          <w:tcPr>
            <w:tcW w:w="310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(наименование налоговой льготы, освобождения, преференции/категория плательщиков)</w:t>
            </w: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1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151" w:hRule="atLeast"/>
        </w:trPr>
        <w:tc>
          <w:tcPr>
            <w:tcW w:w="310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Правовой акт, устанавливающий налоговую льготу, освобождение, преференцию</w:t>
            </w:r>
          </w:p>
        </w:tc>
        <w:tc>
          <w:tcPr>
            <w:tcW w:w="7784" w:type="dxa"/>
            <w:gridSpan w:val="10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(реквизиты правового акта)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151" w:hRule="atLeast"/>
        </w:trPr>
        <w:tc>
          <w:tcPr>
            <w:tcW w:w="310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Показатель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муниципальной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программы, на значение (достижение) которого оказывает влияние налоговая льгота, освобождение, преференция</w:t>
            </w:r>
          </w:p>
        </w:tc>
        <w:tc>
          <w:tcPr>
            <w:tcW w:w="7784" w:type="dxa"/>
            <w:gridSpan w:val="10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(номер показателя и его наименование согласно приложению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№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1 к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муниципальной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программе)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50" w:hRule="atLeast"/>
        </w:trPr>
        <w:tc>
          <w:tcPr>
            <w:tcW w:w="310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6" w:type="dxa"/>
            <w:gridSpan w:val="11"/>
            <w:noWrap w:val="0"/>
            <w:vAlign w:val="bottom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Подпрограмма 2 (наименование)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50" w:hRule="atLeast"/>
        </w:trPr>
        <w:tc>
          <w:tcPr>
            <w:tcW w:w="310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1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50" w:hRule="atLeast"/>
        </w:trPr>
        <w:tc>
          <w:tcPr>
            <w:tcW w:w="310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6" w:type="dxa"/>
            <w:gridSpan w:val="11"/>
            <w:noWrap w:val="0"/>
            <w:vAlign w:val="bottom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Основное мероприятие 2.1 (наименование)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151" w:hRule="atLeast"/>
        </w:trPr>
        <w:tc>
          <w:tcPr>
            <w:tcW w:w="310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(наименование налоговой льготы, освобождения, преференции/категория плательщиков)</w:t>
            </w: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1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151" w:hRule="atLeast"/>
        </w:trPr>
        <w:tc>
          <w:tcPr>
            <w:tcW w:w="310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  <w:noWrap w:val="0"/>
            <w:vAlign w:val="bottom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Правовой акт, устанавливающий налоговую льготу, освобождение, преференцию</w:t>
            </w:r>
          </w:p>
        </w:tc>
        <w:tc>
          <w:tcPr>
            <w:tcW w:w="7784" w:type="dxa"/>
            <w:gridSpan w:val="10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(реквизиты правового акта)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628" w:hRule="atLeast"/>
        </w:trPr>
        <w:tc>
          <w:tcPr>
            <w:tcW w:w="310" w:type="dxa"/>
            <w:noWrap w:val="0"/>
            <w:vAlign w:val="top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  <w:noWrap w:val="0"/>
            <w:vAlign w:val="bottom"/>
          </w:tcPr>
          <w:p>
            <w:pPr>
              <w:pStyle w:val="11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Показатель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муниципальной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программы, на значение (достижение) которого оказывает влияние налоговая льгота, освобождение, преференция</w:t>
            </w:r>
          </w:p>
        </w:tc>
        <w:tc>
          <w:tcPr>
            <w:tcW w:w="7784" w:type="dxa"/>
            <w:gridSpan w:val="10"/>
            <w:noWrap w:val="0"/>
            <w:vAlign w:val="top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(номер показателя и его наименование согласно приложению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№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1 к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муниципальной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программе)</w:t>
            </w:r>
          </w:p>
        </w:tc>
      </w:tr>
    </w:tbl>
    <w:p>
      <w:pPr>
        <w:rPr>
          <w:i/>
          <w:sz w:val="24"/>
          <w:szCs w:val="24"/>
        </w:rPr>
      </w:pPr>
    </w:p>
    <w:sectPr>
      <w:pgSz w:w="11906" w:h="16838"/>
      <w:pgMar w:top="850" w:right="1134" w:bottom="1134" w:left="1134" w:header="720" w:footer="720" w:gutter="0"/>
      <w:paperSrc/>
      <w:cols w:space="72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5B9F6"/>
    <w:multiLevelType w:val="singleLevel"/>
    <w:tmpl w:val="2145B9F6"/>
    <w:lvl w:ilvl="0" w:tentative="0">
      <w:start w:val="1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42965BD"/>
    <w:rsid w:val="0006104C"/>
    <w:rsid w:val="000C3211"/>
    <w:rsid w:val="000C7D1F"/>
    <w:rsid w:val="002119CF"/>
    <w:rsid w:val="00237DAE"/>
    <w:rsid w:val="002E5BA0"/>
    <w:rsid w:val="002F02E2"/>
    <w:rsid w:val="00331BE4"/>
    <w:rsid w:val="00346FE8"/>
    <w:rsid w:val="00375299"/>
    <w:rsid w:val="005417F1"/>
    <w:rsid w:val="005C6375"/>
    <w:rsid w:val="00690444"/>
    <w:rsid w:val="00746256"/>
    <w:rsid w:val="007D31F2"/>
    <w:rsid w:val="00857816"/>
    <w:rsid w:val="00940DA3"/>
    <w:rsid w:val="00952778"/>
    <w:rsid w:val="009772E2"/>
    <w:rsid w:val="009A5369"/>
    <w:rsid w:val="00BD78FD"/>
    <w:rsid w:val="00C36AC9"/>
    <w:rsid w:val="00C7475F"/>
    <w:rsid w:val="00C85961"/>
    <w:rsid w:val="00CB6416"/>
    <w:rsid w:val="00CD1B71"/>
    <w:rsid w:val="00E35E3B"/>
    <w:rsid w:val="00EC0155"/>
    <w:rsid w:val="00FE31C5"/>
    <w:rsid w:val="016F2A1F"/>
    <w:rsid w:val="01AE18CD"/>
    <w:rsid w:val="023668C6"/>
    <w:rsid w:val="02A73DE9"/>
    <w:rsid w:val="02C104F5"/>
    <w:rsid w:val="02DB7B74"/>
    <w:rsid w:val="03150347"/>
    <w:rsid w:val="033451CE"/>
    <w:rsid w:val="05E76198"/>
    <w:rsid w:val="067A714A"/>
    <w:rsid w:val="08325B5F"/>
    <w:rsid w:val="084275C7"/>
    <w:rsid w:val="092A3DA5"/>
    <w:rsid w:val="0A5A6B96"/>
    <w:rsid w:val="0AA036AA"/>
    <w:rsid w:val="0AC23C16"/>
    <w:rsid w:val="0B0C3E81"/>
    <w:rsid w:val="0CE8431A"/>
    <w:rsid w:val="0E744A58"/>
    <w:rsid w:val="0E8856A7"/>
    <w:rsid w:val="0FAD3A56"/>
    <w:rsid w:val="102D7A18"/>
    <w:rsid w:val="10EA7008"/>
    <w:rsid w:val="117B0DBE"/>
    <w:rsid w:val="13504F33"/>
    <w:rsid w:val="142965BD"/>
    <w:rsid w:val="160C4740"/>
    <w:rsid w:val="1639600E"/>
    <w:rsid w:val="16C26535"/>
    <w:rsid w:val="17B8534F"/>
    <w:rsid w:val="18146F22"/>
    <w:rsid w:val="186C2284"/>
    <w:rsid w:val="18705000"/>
    <w:rsid w:val="18901FB7"/>
    <w:rsid w:val="193C6462"/>
    <w:rsid w:val="1B8B0CE1"/>
    <w:rsid w:val="1BBE579A"/>
    <w:rsid w:val="1D5958BA"/>
    <w:rsid w:val="1DC43A70"/>
    <w:rsid w:val="1ED36AB7"/>
    <w:rsid w:val="217B244A"/>
    <w:rsid w:val="22202CBB"/>
    <w:rsid w:val="23245E88"/>
    <w:rsid w:val="237E1A23"/>
    <w:rsid w:val="23CB3F9F"/>
    <w:rsid w:val="24B921ED"/>
    <w:rsid w:val="258423DD"/>
    <w:rsid w:val="26BC4FCD"/>
    <w:rsid w:val="279A7253"/>
    <w:rsid w:val="27B7407E"/>
    <w:rsid w:val="27B9106A"/>
    <w:rsid w:val="27D06749"/>
    <w:rsid w:val="27F020BD"/>
    <w:rsid w:val="29E17381"/>
    <w:rsid w:val="2A7B2D8D"/>
    <w:rsid w:val="2AD7571D"/>
    <w:rsid w:val="2B1B2803"/>
    <w:rsid w:val="2B3D2C92"/>
    <w:rsid w:val="2BE70952"/>
    <w:rsid w:val="2CA862A1"/>
    <w:rsid w:val="2D016194"/>
    <w:rsid w:val="2E480EB3"/>
    <w:rsid w:val="2EBB0AC9"/>
    <w:rsid w:val="2EC112A3"/>
    <w:rsid w:val="2FB53C8E"/>
    <w:rsid w:val="309C0680"/>
    <w:rsid w:val="3143388E"/>
    <w:rsid w:val="31C7582B"/>
    <w:rsid w:val="323F2E5A"/>
    <w:rsid w:val="32AC442A"/>
    <w:rsid w:val="33033ACE"/>
    <w:rsid w:val="34663413"/>
    <w:rsid w:val="35AF4EA4"/>
    <w:rsid w:val="35CA5415"/>
    <w:rsid w:val="361B1169"/>
    <w:rsid w:val="36995957"/>
    <w:rsid w:val="36F228E4"/>
    <w:rsid w:val="373D07B4"/>
    <w:rsid w:val="37834812"/>
    <w:rsid w:val="38E31772"/>
    <w:rsid w:val="38E945C2"/>
    <w:rsid w:val="39B92353"/>
    <w:rsid w:val="3A371F3F"/>
    <w:rsid w:val="3B820A8B"/>
    <w:rsid w:val="3B9E4B14"/>
    <w:rsid w:val="3C0360CA"/>
    <w:rsid w:val="3C350857"/>
    <w:rsid w:val="3C8C1821"/>
    <w:rsid w:val="3CC26597"/>
    <w:rsid w:val="3CF11FBD"/>
    <w:rsid w:val="3D9128D1"/>
    <w:rsid w:val="3EA87BDD"/>
    <w:rsid w:val="40BA29B2"/>
    <w:rsid w:val="40E93840"/>
    <w:rsid w:val="415C41F7"/>
    <w:rsid w:val="41CA182C"/>
    <w:rsid w:val="423E131D"/>
    <w:rsid w:val="43162416"/>
    <w:rsid w:val="44934A5E"/>
    <w:rsid w:val="44CE285B"/>
    <w:rsid w:val="44DD5B4D"/>
    <w:rsid w:val="462979EB"/>
    <w:rsid w:val="46756376"/>
    <w:rsid w:val="486957A3"/>
    <w:rsid w:val="489F365C"/>
    <w:rsid w:val="48D23039"/>
    <w:rsid w:val="4B1B0485"/>
    <w:rsid w:val="4B4D3912"/>
    <w:rsid w:val="4B51026C"/>
    <w:rsid w:val="4B845505"/>
    <w:rsid w:val="4CDF0D6E"/>
    <w:rsid w:val="4CFF4360"/>
    <w:rsid w:val="4D870D55"/>
    <w:rsid w:val="4DA94D2D"/>
    <w:rsid w:val="4DCD5266"/>
    <w:rsid w:val="4F965D56"/>
    <w:rsid w:val="4FCF74EA"/>
    <w:rsid w:val="50504572"/>
    <w:rsid w:val="512451D5"/>
    <w:rsid w:val="51FD2A92"/>
    <w:rsid w:val="528D77BC"/>
    <w:rsid w:val="53B153C6"/>
    <w:rsid w:val="53C752F8"/>
    <w:rsid w:val="55013AFD"/>
    <w:rsid w:val="558A5E84"/>
    <w:rsid w:val="55F20D59"/>
    <w:rsid w:val="560564D6"/>
    <w:rsid w:val="57115E30"/>
    <w:rsid w:val="5815676F"/>
    <w:rsid w:val="58195E5D"/>
    <w:rsid w:val="58C55EB4"/>
    <w:rsid w:val="59F947CF"/>
    <w:rsid w:val="5A4E6678"/>
    <w:rsid w:val="5B340D7E"/>
    <w:rsid w:val="5B8B17F0"/>
    <w:rsid w:val="5C065E26"/>
    <w:rsid w:val="5CEC4170"/>
    <w:rsid w:val="5D0F200A"/>
    <w:rsid w:val="5D176AAE"/>
    <w:rsid w:val="5DBB5F27"/>
    <w:rsid w:val="5DDC4119"/>
    <w:rsid w:val="5E2461F9"/>
    <w:rsid w:val="5E71668F"/>
    <w:rsid w:val="5EA54AD6"/>
    <w:rsid w:val="5EF73C9E"/>
    <w:rsid w:val="607B1C6B"/>
    <w:rsid w:val="61B04688"/>
    <w:rsid w:val="63343BD1"/>
    <w:rsid w:val="64AF6E8D"/>
    <w:rsid w:val="64FE6DBC"/>
    <w:rsid w:val="65416B64"/>
    <w:rsid w:val="658202A4"/>
    <w:rsid w:val="65FB2A2B"/>
    <w:rsid w:val="66156262"/>
    <w:rsid w:val="666A520B"/>
    <w:rsid w:val="66CD56E1"/>
    <w:rsid w:val="671064F0"/>
    <w:rsid w:val="67817CC9"/>
    <w:rsid w:val="678B0C89"/>
    <w:rsid w:val="67C45D74"/>
    <w:rsid w:val="6BCA7C52"/>
    <w:rsid w:val="6BF053A3"/>
    <w:rsid w:val="6D482EF3"/>
    <w:rsid w:val="6DC14E15"/>
    <w:rsid w:val="6EA82F32"/>
    <w:rsid w:val="6EED7E3A"/>
    <w:rsid w:val="6F53631E"/>
    <w:rsid w:val="702C6DFE"/>
    <w:rsid w:val="706B2A28"/>
    <w:rsid w:val="708432A3"/>
    <w:rsid w:val="70E80B96"/>
    <w:rsid w:val="71736BC7"/>
    <w:rsid w:val="72AD6D2D"/>
    <w:rsid w:val="733C2E35"/>
    <w:rsid w:val="73BA1674"/>
    <w:rsid w:val="74B94DF5"/>
    <w:rsid w:val="74ED0092"/>
    <w:rsid w:val="74F76B64"/>
    <w:rsid w:val="751370C4"/>
    <w:rsid w:val="755E4013"/>
    <w:rsid w:val="758969AD"/>
    <w:rsid w:val="76701BB8"/>
    <w:rsid w:val="778942A8"/>
    <w:rsid w:val="77C93B11"/>
    <w:rsid w:val="784D2401"/>
    <w:rsid w:val="791034AA"/>
    <w:rsid w:val="7C45006B"/>
    <w:rsid w:val="7CCA76F8"/>
    <w:rsid w:val="7CCF5C2A"/>
    <w:rsid w:val="7CF22DAE"/>
    <w:rsid w:val="7D7F3D3D"/>
    <w:rsid w:val="7E382B7E"/>
    <w:rsid w:val="7F9A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eastAsia="SimSun" w:cs="Times New Roman"/>
      <w:sz w:val="20"/>
      <w:szCs w:val="20"/>
      <w:lang w:val="ru-RU" w:eastAsia="ru-RU" w:bidi="ar-SA"/>
    </w:rPr>
  </w:style>
  <w:style w:type="paragraph" w:styleId="2">
    <w:name w:val="heading 1"/>
    <w:basedOn w:val="1"/>
    <w:next w:val="1"/>
    <w:link w:val="8"/>
    <w:qFormat/>
    <w:uiPriority w:val="99"/>
    <w:pPr>
      <w:keepNext/>
      <w:outlineLvl w:val="0"/>
    </w:pPr>
    <w:rPr>
      <w:sz w:val="28"/>
    </w:rPr>
  </w:style>
  <w:style w:type="character" w:default="1" w:styleId="6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link w:val="9"/>
    <w:qFormat/>
    <w:uiPriority w:val="99"/>
    <w:pPr>
      <w:tabs>
        <w:tab w:val="center" w:pos="4677"/>
        <w:tab w:val="right" w:pos="9355"/>
      </w:tabs>
    </w:p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</w:pPr>
  </w:style>
  <w:style w:type="paragraph" w:styleId="5">
    <w:name w:val="Normal (Web)"/>
    <w:basedOn w:val="1"/>
    <w:qFormat/>
    <w:uiPriority w:val="99"/>
    <w:rPr>
      <w:sz w:val="24"/>
      <w:szCs w:val="24"/>
    </w:rPr>
  </w:style>
  <w:style w:type="character" w:customStyle="1" w:styleId="8">
    <w:name w:val="Heading 1 Char"/>
    <w:basedOn w:val="6"/>
    <w:link w:val="2"/>
    <w:qFormat/>
    <w:locked/>
    <w:uiPriority w:val="99"/>
    <w:rPr>
      <w:rFonts w:ascii="Cambria" w:hAnsi="Cambria" w:eastAsia="SimSun" w:cs="Times New Roman"/>
      <w:b/>
      <w:bCs/>
      <w:kern w:val="32"/>
      <w:sz w:val="32"/>
      <w:szCs w:val="32"/>
    </w:rPr>
  </w:style>
  <w:style w:type="character" w:customStyle="1" w:styleId="9">
    <w:name w:val="Header Char"/>
    <w:basedOn w:val="6"/>
    <w:link w:val="3"/>
    <w:semiHidden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0">
    <w:name w:val="Footer Char"/>
    <w:basedOn w:val="6"/>
    <w:link w:val="4"/>
    <w:semiHidden/>
    <w:qFormat/>
    <w:locked/>
    <w:uiPriority w:val="99"/>
    <w:rPr>
      <w:rFonts w:ascii="Times New Roman" w:hAnsi="Times New Roman" w:cs="Times New Roman"/>
      <w:sz w:val="20"/>
      <w:szCs w:val="20"/>
    </w:rPr>
  </w:style>
  <w:style w:type="paragraph" w:customStyle="1" w:styleId="11">
    <w:name w:val="ConsPlusNormal"/>
    <w:qFormat/>
    <w:uiPriority w:val="99"/>
    <w:pPr>
      <w:widowControl w:val="0"/>
      <w:autoSpaceDE w:val="0"/>
      <w:autoSpaceDN w:val="0"/>
      <w:adjustRightInd w:val="0"/>
    </w:pPr>
    <w:rPr>
      <w:rFonts w:ascii="Calibri" w:hAnsi="Calibri" w:eastAsia="SimSun" w:cs="Calibri"/>
      <w:sz w:val="20"/>
      <w:szCs w:val="20"/>
      <w:lang w:val="ru-RU" w:eastAsia="ru-RU" w:bidi="ar-SA"/>
    </w:rPr>
  </w:style>
  <w:style w:type="paragraph" w:customStyle="1" w:styleId="12">
    <w:name w:val="ConsPlusNonformat"/>
    <w:qFormat/>
    <w:uiPriority w:val="99"/>
    <w:pPr>
      <w:widowControl w:val="0"/>
      <w:autoSpaceDE w:val="0"/>
      <w:autoSpaceDN w:val="0"/>
      <w:adjustRightInd w:val="0"/>
    </w:pPr>
    <w:rPr>
      <w:rFonts w:ascii="Courier New" w:hAnsi="Courier New" w:eastAsia="SimSun" w:cs="Courier New"/>
      <w:sz w:val="20"/>
      <w:szCs w:val="20"/>
      <w:lang w:val="ru-RU" w:eastAsia="ru-RU" w:bidi="ar-SA"/>
    </w:rPr>
  </w:style>
  <w:style w:type="paragraph" w:customStyle="1" w:styleId="13">
    <w:name w:val="ConsPlusTitle"/>
    <w:qFormat/>
    <w:uiPriority w:val="99"/>
    <w:pPr>
      <w:widowControl w:val="0"/>
      <w:autoSpaceDE w:val="0"/>
      <w:autoSpaceDN w:val="0"/>
      <w:adjustRightInd w:val="0"/>
    </w:pPr>
    <w:rPr>
      <w:rFonts w:ascii="Calibri" w:hAnsi="Calibri" w:eastAsia="SimSun" w:cs="Calibri"/>
      <w:b/>
      <w:sz w:val="20"/>
      <w:szCs w:val="20"/>
      <w:lang w:val="ru-RU" w:eastAsia="ru-RU" w:bidi="ar-SA"/>
    </w:rPr>
  </w:style>
  <w:style w:type="paragraph" w:customStyle="1" w:styleId="14">
    <w:name w:val="ConsPlusCell"/>
    <w:qFormat/>
    <w:uiPriority w:val="99"/>
    <w:pPr>
      <w:widowControl w:val="0"/>
      <w:autoSpaceDE w:val="0"/>
      <w:autoSpaceDN w:val="0"/>
      <w:adjustRightInd w:val="0"/>
    </w:pPr>
    <w:rPr>
      <w:rFonts w:ascii="Courier New" w:hAnsi="Courier New" w:eastAsia="SimSun" w:cs="Courier New"/>
      <w:sz w:val="20"/>
      <w:szCs w:val="20"/>
      <w:lang w:val="ru-RU" w:eastAsia="ru-RU" w:bidi="ar-SA"/>
    </w:rPr>
  </w:style>
  <w:style w:type="paragraph" w:customStyle="1" w:styleId="15">
    <w:name w:val="ConsPlusDocList"/>
    <w:qFormat/>
    <w:uiPriority w:val="99"/>
    <w:pPr>
      <w:widowControl w:val="0"/>
      <w:autoSpaceDE w:val="0"/>
      <w:autoSpaceDN w:val="0"/>
      <w:adjustRightInd w:val="0"/>
    </w:pPr>
    <w:rPr>
      <w:rFonts w:ascii="Courier New" w:hAnsi="Courier New" w:eastAsia="SimSun" w:cs="Courier New"/>
      <w:sz w:val="20"/>
      <w:szCs w:val="20"/>
      <w:lang w:val="ru-RU" w:eastAsia="ru-RU" w:bidi="ar-SA"/>
    </w:rPr>
  </w:style>
  <w:style w:type="paragraph" w:customStyle="1" w:styleId="16">
    <w:name w:val="ConsPlusTitlePage"/>
    <w:qFormat/>
    <w:uiPriority w:val="99"/>
    <w:pPr>
      <w:widowControl w:val="0"/>
      <w:autoSpaceDE w:val="0"/>
      <w:autoSpaceDN w:val="0"/>
      <w:adjustRightInd w:val="0"/>
    </w:pPr>
    <w:rPr>
      <w:rFonts w:ascii="Tahoma" w:hAnsi="Tahoma" w:eastAsia="SimSun" w:cs="Tahoma"/>
      <w:sz w:val="20"/>
      <w:szCs w:val="20"/>
      <w:lang w:val="ru-RU" w:eastAsia="ru-RU" w:bidi="ar-SA"/>
    </w:rPr>
  </w:style>
  <w:style w:type="paragraph" w:customStyle="1" w:styleId="17">
    <w:name w:val="ConsPlusJurTerm"/>
    <w:qFormat/>
    <w:uiPriority w:val="99"/>
    <w:pPr>
      <w:widowControl w:val="0"/>
      <w:autoSpaceDE w:val="0"/>
      <w:autoSpaceDN w:val="0"/>
      <w:adjustRightInd w:val="0"/>
    </w:pPr>
    <w:rPr>
      <w:rFonts w:ascii="Tahoma" w:hAnsi="Tahoma" w:eastAsia="SimSun" w:cs="Tahoma"/>
      <w:sz w:val="26"/>
      <w:szCs w:val="20"/>
      <w:lang w:val="ru-RU" w:eastAsia="ru-RU" w:bidi="ar-SA"/>
    </w:rPr>
  </w:style>
  <w:style w:type="paragraph" w:customStyle="1" w:styleId="18">
    <w:name w:val="ConsPlusTextList"/>
    <w:qFormat/>
    <w:uiPriority w:val="99"/>
    <w:pPr>
      <w:widowControl w:val="0"/>
      <w:autoSpaceDE w:val="0"/>
      <w:autoSpaceDN w:val="0"/>
      <w:adjustRightInd w:val="0"/>
    </w:pPr>
    <w:rPr>
      <w:rFonts w:ascii="Arial" w:hAnsi="Arial" w:eastAsia="SimSun" w:cs="Arial"/>
      <w:sz w:val="20"/>
      <w:szCs w:val="20"/>
      <w:lang w:val="ru-RU" w:eastAsia="ru-RU" w:bidi="ar-SA"/>
    </w:rPr>
  </w:style>
  <w:style w:type="paragraph" w:customStyle="1" w:styleId="19">
    <w:name w:val="Style4"/>
    <w:basedOn w:val="1"/>
    <w:uiPriority w:val="0"/>
    <w:pPr>
      <w:widowControl w:val="0"/>
      <w:autoSpaceDE w:val="0"/>
      <w:autoSpaceDN w:val="0"/>
      <w:adjustRightInd w:val="0"/>
      <w:spacing w:line="331" w:lineRule="exact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КонсультантПлюс Версия 4018.00.18</Company>
  <Pages>3</Pages>
  <Words>888</Words>
  <Characters>5068</Characters>
  <Lines>0</Lines>
  <Paragraphs>0</Paragraphs>
  <TotalTime>10</TotalTime>
  <ScaleCrop>false</ScaleCrop>
  <LinksUpToDate>false</LinksUpToDate>
  <CharactersWithSpaces>0</CharactersWithSpaces>
  <Application>WPS Office_11.2.0.9739_F1E327BC-269C-435d-A152-05C5408002CA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2411-12-29T21:00:00Z</dcterms:created>
  <dc:creator>ШандраГВ</dc:creator>
  <cp:lastModifiedBy>Делопроизв4</cp:lastModifiedBy>
  <cp:lastPrinted>2020-07-20T13:22:00Z</cp:lastPrinted>
  <dcterms:modified xsi:type="dcterms:W3CDTF">2020-11-11T07:26:19Z</dcterms:modified>
  <dc:title>Постановление Правительства Белгородской обл. от 15.10.2018 N 370-пп(ред. от 22.10.2018)"Об утверждении основных направлений долговой политики Белгородской области на 2019 год и на плановый период 2020 и 2021 годов"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1049-11.2.0.9739</vt:lpwstr>
  </property>
</Properties>
</file>