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B7" w:rsidRDefault="00F60A69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Об опасности потребления нелегальной и суррогатной </w:t>
      </w:r>
    </w:p>
    <w:p w:rsidR="00BD1DB7" w:rsidRDefault="00F60A69">
      <w:pPr>
        <w:jc w:val="center"/>
        <w:rPr>
          <w:b/>
          <w:sz w:val="26"/>
        </w:rPr>
      </w:pPr>
      <w:r>
        <w:rPr>
          <w:b/>
          <w:sz w:val="26"/>
        </w:rPr>
        <w:t>алкогольной и спиртосодержащей продукции!</w:t>
      </w:r>
    </w:p>
    <w:p w:rsidR="00BD1DB7" w:rsidRDefault="00BD1DB7">
      <w:pPr>
        <w:jc w:val="center"/>
        <w:rPr>
          <w:b/>
          <w:sz w:val="18"/>
        </w:rPr>
      </w:pPr>
    </w:p>
    <w:p w:rsidR="00BD1DB7" w:rsidRDefault="00F60A69">
      <w:pPr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Изготовление и реализация алкогольной и спиртосодержащей продукции ненадлежащего качества представляют серьезную опасность для жизни и здоровья людей, </w:t>
      </w:r>
      <w:r>
        <w:rPr>
          <w:sz w:val="26"/>
        </w:rPr>
        <w:t>способствуют росту смертности населения, повышает риск увеличения количества совершаемых правонарушений.</w:t>
      </w:r>
    </w:p>
    <w:p w:rsidR="00BD1DB7" w:rsidRDefault="00F60A69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3429000" cy="196278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3429924" cy="196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DB7" w:rsidRDefault="00BD1DB7">
      <w:pPr>
        <w:pStyle w:val="Default"/>
        <w:tabs>
          <w:tab w:val="left" w:pos="1134"/>
        </w:tabs>
        <w:ind w:firstLine="709"/>
        <w:jc w:val="both"/>
        <w:rPr>
          <w:sz w:val="18"/>
        </w:rPr>
      </w:pPr>
    </w:p>
    <w:p w:rsidR="00BD1DB7" w:rsidRDefault="00F60A69">
      <w:pPr>
        <w:pStyle w:val="Default"/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>В настоящее время одной из острых проблем является потребление опасной для потребителей нелегальной и суррогатной спиртосодержащей продукции, содерж</w:t>
      </w:r>
      <w:r>
        <w:rPr>
          <w:sz w:val="26"/>
        </w:rPr>
        <w:t>ащей в своем составе метанол.</w:t>
      </w:r>
    </w:p>
    <w:p w:rsidR="00BD1DB7" w:rsidRDefault="00F60A69">
      <w:pPr>
        <w:pStyle w:val="Default"/>
        <w:tabs>
          <w:tab w:val="left" w:pos="1134"/>
        </w:tabs>
        <w:ind w:firstLine="709"/>
        <w:jc w:val="both"/>
        <w:rPr>
          <w:sz w:val="26"/>
        </w:rPr>
      </w:pPr>
      <w:r>
        <w:rPr>
          <w:sz w:val="26"/>
        </w:rPr>
        <w:t xml:space="preserve">Подтверждением актуальности данной проблемы являются неоднократно зафиксированные в субъектах Российской Федерации случаи отравления граждан нелегальной спиртосодержащей продукцией, содержащей метанол, в том числе </w:t>
      </w:r>
      <w:r>
        <w:br/>
      </w:r>
      <w:r>
        <w:rPr>
          <w:sz w:val="26"/>
        </w:rPr>
        <w:t>с летальным</w:t>
      </w:r>
      <w:r>
        <w:rPr>
          <w:sz w:val="26"/>
        </w:rPr>
        <w:t xml:space="preserve"> исходом.</w:t>
      </w:r>
    </w:p>
    <w:p w:rsidR="00BD1DB7" w:rsidRDefault="00F60A69">
      <w:pPr>
        <w:ind w:firstLine="709"/>
        <w:jc w:val="both"/>
        <w:rPr>
          <w:sz w:val="26"/>
        </w:rPr>
      </w:pPr>
      <w:r>
        <w:rPr>
          <w:sz w:val="26"/>
        </w:rPr>
        <w:t xml:space="preserve">В Белгородской области за 2024 год было установлено 126 случаев отравлений спиртосодержащей продукцией, при чем 43 случая закончились смертью, </w:t>
      </w:r>
      <w:r>
        <w:br/>
      </w:r>
      <w:r>
        <w:rPr>
          <w:sz w:val="26"/>
        </w:rPr>
        <w:t>что составляет 31,4 % летальности.</w:t>
      </w:r>
    </w:p>
    <w:p w:rsidR="00BD1DB7" w:rsidRPr="00B53A87" w:rsidRDefault="00F60A69">
      <w:pPr>
        <w:ind w:firstLine="709"/>
        <w:jc w:val="both"/>
        <w:rPr>
          <w:sz w:val="26"/>
          <w:szCs w:val="26"/>
        </w:rPr>
      </w:pPr>
      <w:r>
        <w:rPr>
          <w:sz w:val="26"/>
        </w:rPr>
        <w:t>Министерство сельского хозяйства и продовольствия Белгородской обла</w:t>
      </w:r>
      <w:r>
        <w:rPr>
          <w:sz w:val="26"/>
        </w:rPr>
        <w:t xml:space="preserve">сти призывает граждан не покупать алкоголь в неустановленных для его реализации местах. Нелегальная алкогольная продукция представляет серьезную угрозу жизни </w:t>
      </w:r>
      <w:r>
        <w:br/>
      </w:r>
      <w:r>
        <w:rPr>
          <w:sz w:val="26"/>
        </w:rPr>
        <w:t xml:space="preserve">и здоровью граждан. Легальный алкоголь никогда не продается в палатках, ларьках, </w:t>
      </w:r>
      <w:r>
        <w:br/>
      </w:r>
      <w:r>
        <w:rPr>
          <w:sz w:val="26"/>
        </w:rPr>
        <w:t xml:space="preserve">с рук и в сети </w:t>
      </w:r>
      <w:r>
        <w:rPr>
          <w:sz w:val="26"/>
        </w:rPr>
        <w:t xml:space="preserve">«Интернет»; он также никогда не разливается в пластиковые канистры и не продается в таре без маркировки федеральными специальными марками. Приобретать алкогольную и </w:t>
      </w:r>
      <w:r w:rsidRPr="00B53A87">
        <w:rPr>
          <w:sz w:val="26"/>
          <w:szCs w:val="26"/>
        </w:rPr>
        <w:t>спиртосодержащую продукцию рекомендуется исключительно в объектах розничной торговли, имеющ</w:t>
      </w:r>
      <w:r w:rsidRPr="00B53A87">
        <w:rPr>
          <w:sz w:val="26"/>
          <w:szCs w:val="26"/>
        </w:rPr>
        <w:t>их соответствующую лицензию. Информацию о юридических лицах и действующих лицензиях можно получить на сайте Федеральной службы по контролю за алкогольным и табачным рынками: https://fsrar.gov.ru.</w:t>
      </w:r>
    </w:p>
    <w:p w:rsidR="00BD1DB7" w:rsidRDefault="00F60A69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Гражданам необходимо проявлять бдительность при покупке алко</w:t>
      </w:r>
      <w:r>
        <w:rPr>
          <w:sz w:val="26"/>
        </w:rPr>
        <w:t xml:space="preserve">голя. Рекомендуется проверять акцизные марки на предмет подлинности. Обычный потребитель может самостоятельно определить подлинность акцизных марок </w:t>
      </w:r>
      <w:r>
        <w:br/>
      </w:r>
      <w:r>
        <w:rPr>
          <w:sz w:val="26"/>
        </w:rPr>
        <w:t>на приобретаемой алкогольной продукции по голографическому изображению, расположенному на акцизной марке, к</w:t>
      </w:r>
      <w:r>
        <w:rPr>
          <w:sz w:val="26"/>
        </w:rPr>
        <w:t>оторое при смене угла обзора отображает светящиеся символы «АП» или Герб РФ и буквы «РФ». Поддельные акцизные марки выглядят блекло, голографическое изображение на них не обладает характерными многоцветными переливами.</w:t>
      </w:r>
    </w:p>
    <w:p w:rsidR="00BD1DB7" w:rsidRDefault="00F60A69">
      <w:pPr>
        <w:widowControl w:val="0"/>
        <w:ind w:firstLine="709"/>
        <w:jc w:val="both"/>
        <w:rPr>
          <w:sz w:val="26"/>
        </w:rPr>
      </w:pPr>
      <w:r>
        <w:rPr>
          <w:sz w:val="26"/>
        </w:rPr>
        <w:t>Будьте бдительны! Не подвергайте опас</w:t>
      </w:r>
      <w:r>
        <w:rPr>
          <w:sz w:val="26"/>
        </w:rPr>
        <w:t xml:space="preserve">ности свою жизнь и жизни родных </w:t>
      </w:r>
      <w:r>
        <w:br/>
      </w:r>
      <w:r>
        <w:rPr>
          <w:sz w:val="26"/>
        </w:rPr>
        <w:t>и близких!</w:t>
      </w:r>
    </w:p>
    <w:sectPr w:rsidR="00BD1DB7">
      <w:pgSz w:w="11906" w:h="16838"/>
      <w:pgMar w:top="851" w:right="567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B7"/>
    <w:rsid w:val="00121CC7"/>
    <w:rsid w:val="00946094"/>
    <w:rsid w:val="00A64C8C"/>
    <w:rsid w:val="00B53A87"/>
    <w:rsid w:val="00BD1DB7"/>
    <w:rsid w:val="00F6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5D85D-7A02-456F-8A24-728B6430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Торговля2</dc:creator>
  <cp:lastModifiedBy>Торговля2</cp:lastModifiedBy>
  <cp:revision>2</cp:revision>
  <dcterms:created xsi:type="dcterms:W3CDTF">2025-03-12T09:50:00Z</dcterms:created>
  <dcterms:modified xsi:type="dcterms:W3CDTF">2025-03-12T09:50:00Z</dcterms:modified>
</cp:coreProperties>
</file>